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9F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校本研修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活动方案</w:t>
      </w:r>
      <w:bookmarkStart w:id="0" w:name="_GoBack"/>
      <w:bookmarkEnd w:id="0"/>
    </w:p>
    <w:p w14:paraId="49F411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楷体" w:hAnsi="楷体" w:eastAsia="楷体" w:cs="楷体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兰西县长岗乡第一中学</w:t>
      </w:r>
    </w:p>
    <w:p w14:paraId="7C106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200" w:firstLine="668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</w:pPr>
    </w:p>
    <w:p w14:paraId="70EBC6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200" w:firstLine="628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7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0"/>
          <w:szCs w:val="30"/>
          <w:shd w:val="clear" w:fill="FFFFFF"/>
        </w:rPr>
        <w:t>以习近平新时代中国特色社会主义思想为指导，深入贯彻党的教育方针，立足立德树人根本任务。为深入推进学校基于课程标准的教学评一致性教学改进行动，促进我校教师专业化发展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0"/>
          <w:szCs w:val="30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0"/>
          <w:szCs w:val="30"/>
          <w:shd w:val="clear" w:fill="FFFFFF"/>
        </w:rPr>
        <w:t>遵循教育教学规律和教师成长规律，以课程改革为契机，以课堂教学为主阵地。结合学校的办学特色和发展规划，充分利用校内外优质教育资源，开展针对性强、实效性高的研修活动。引导教师从经验型向研究型转变，强化教师的反思意识与创新精神，促进教师个性化发展，打造一支适应新时代教育需求的高素质教师队伍 。依据县教体局相关文件精神，结合我校具体情况，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0"/>
          <w:szCs w:val="30"/>
          <w:shd w:val="clear" w:fill="FFFFFF"/>
        </w:rPr>
        <w:t>制订本学期校本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>研培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0"/>
          <w:szCs w:val="30"/>
          <w:shd w:val="clear" w:fill="FFFFFF"/>
        </w:rPr>
        <w:t>工作计划。</w:t>
      </w:r>
    </w:p>
    <w:p w14:paraId="1CB5E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一、主要工作目标及措施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：</w:t>
      </w:r>
    </w:p>
    <w:p w14:paraId="7689D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1、加强校本培训的管理。把师资培训工作放在学校工作的重要地位，以此项工作为突破口，切实提高教师的</w:t>
      </w:r>
      <w:r>
        <w:rPr>
          <w:rFonts w:hint="eastAsia" w:ascii="仿宋" w:hAnsi="仿宋" w:eastAsia="仿宋" w:cs="仿宋"/>
          <w:sz w:val="30"/>
          <w:szCs w:val="30"/>
        </w:rPr>
        <w:t>整体素质。
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　　2、把握“两个重点”，即“研与训”、“教与学”。把教学活动与校本教研、教师专业发展有机结合起来，在集体备课、深度教学、常态讲课、集中观课、反思议课、评课上深入探讨研究，引导教师积极建设高效课堂。
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　　3、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选出本校的骨干教师</w:t>
      </w:r>
      <w:r>
        <w:rPr>
          <w:rFonts w:hint="eastAsia" w:ascii="仿宋" w:hAnsi="仿宋" w:eastAsia="仿宋" w:cs="仿宋"/>
          <w:sz w:val="30"/>
          <w:szCs w:val="30"/>
        </w:rPr>
        <w:t>。启用校内实践经验丰富、理论水平较高的骨干教师作为校本培训的师资力量，发挥其辐射和示范作用，通过传授课堂教学经验，展示示范课，让全体教师受益。
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　　4、提高校本培训的效率。严格按计划执行，根据校内教研活动安排表，青年教师上一节研讨课，骨干教师上一节示范课。鼓励教师采取老中青结合，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师徒</w:t>
      </w:r>
      <w:r>
        <w:rPr>
          <w:rFonts w:hint="eastAsia" w:ascii="仿宋" w:hAnsi="仿宋" w:eastAsia="仿宋" w:cs="仿宋"/>
          <w:sz w:val="30"/>
          <w:szCs w:val="30"/>
        </w:rPr>
        <w:t>的形式，互相听课，评课。继续抓好青年教师培训工作，定期检查备课笔记、作业，查数量，查质量。
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　　5、根据上级的培训内容结合本校教师实际选择培训内容和培训方式，开展课程有效整合培训、电子白板等信息技术应用相关技能培训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sz w:val="30"/>
          <w:szCs w:val="30"/>
        </w:rPr>
        <w:t>　　6、立足“校本”，狠抓“教研”，构建以课堂教学为中心的校本研修机制，师训、教研真正与课堂有机结合，做到“边培训、边应用”、“树骨干、推典型”，以点带面，真正指导帮助教师解决课堂教学中出现的各种“真问题”，通过教师反思、学习、尝试等步骤，逐步提高课堂教学质量，不断提升教师的专业化水平。</w:t>
      </w:r>
    </w:p>
    <w:p w14:paraId="18797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 xml:space="preserve"> 二、保障措施</w:t>
      </w:r>
    </w:p>
    <w:p w14:paraId="126B9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设置专门的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领导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小组，明确职责；</w:t>
      </w:r>
    </w:p>
    <w:p w14:paraId="0D082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组  长: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于国宝</w:t>
      </w:r>
    </w:p>
    <w:p w14:paraId="092FB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成  员: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王  岩 张玲玲 </w:t>
      </w:r>
    </w:p>
    <w:p w14:paraId="69CA9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职  责: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1.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教务处负责具体任务落实</w:t>
      </w:r>
    </w:p>
    <w:p w14:paraId="07FB1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1800" w:firstLineChars="6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学科组长负责任务开展</w:t>
      </w:r>
    </w:p>
    <w:p w14:paraId="3F284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1800" w:firstLineChars="6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学科教师具体负责实施</w:t>
      </w:r>
    </w:p>
    <w:p w14:paraId="7B3E3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、培训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要求及时间</w:t>
      </w:r>
    </w:p>
    <w:p w14:paraId="54C3DEC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全体教师必须全员参与校本培训活动，按照学校统一安排的培训主题及时间，及时参与研修完成考核，考核合格的教师按12学时上报进修学校。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0"/>
          <w:szCs w:val="30"/>
          <w:shd w:val="clear" w:fill="FFFFFF"/>
        </w:rPr>
        <w:t>按县教体局工作通知要求，积极组织相关人员参加培训活动。</w:t>
      </w:r>
    </w:p>
    <w:p w14:paraId="4DC2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四、培训内容</w:t>
      </w:r>
    </w:p>
    <w:p w14:paraId="259DFF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三月份主题：提升校园长“引领教师成长”领导力；</w:t>
      </w:r>
    </w:p>
    <w:p w14:paraId="0C0D03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四月份主题：提升学科教师的现场说课和课件制作能力；</w:t>
      </w:r>
    </w:p>
    <w:p w14:paraId="452A7B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五月份主题：提升领导及教师信技融合应用能力；</w:t>
      </w:r>
    </w:p>
    <w:p w14:paraId="10FF0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六月份主题：提升班主任组织召开主题班会能力；提升心理健康教师对学生进行心理辅导能力</w:t>
      </w:r>
    </w:p>
    <w:p w14:paraId="54FE799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lang w:val="en-US" w:eastAsia="zh-CN" w:bidi="ar-SA"/>
        </w:rPr>
        <w:t>五、具体实施及考核办法。</w:t>
      </w:r>
    </w:p>
    <w:p w14:paraId="1623D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/>
        </w:rPr>
        <w:t>1.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外出学习。（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/>
        </w:rPr>
        <w:t>30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分）。</w:t>
      </w:r>
    </w:p>
    <w:p w14:paraId="3A5FE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积极参加上级主管部门组织的培训活动，态度端正、思想重视，不迟到，不早退，认真学习，返校后能按时按要求进行二次培训的视培训情况奖励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1-3</w:t>
      </w:r>
      <w:r>
        <w:rPr>
          <w:rFonts w:hint="eastAsia" w:ascii="仿宋" w:hAnsi="仿宋" w:eastAsia="仿宋" w:cs="仿宋"/>
          <w:sz w:val="30"/>
          <w:szCs w:val="30"/>
        </w:rPr>
        <w:t>学分。</w:t>
      </w:r>
    </w:p>
    <w:p w14:paraId="083F5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有以下情况的扣学分：</w:t>
      </w:r>
    </w:p>
    <w:p w14:paraId="6FE8C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如对教育行政部门及学校组织的校本培训活动无故缺勤，或违反会场秩序，被上级通报的，酌情扣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—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10</w:t>
      </w:r>
      <w:r>
        <w:rPr>
          <w:rFonts w:hint="eastAsia" w:ascii="仿宋" w:hAnsi="仿宋" w:eastAsia="仿宋" w:cs="仿宋"/>
          <w:sz w:val="30"/>
          <w:szCs w:val="30"/>
        </w:rPr>
        <w:t>学分，直到扣完为止。</w:t>
      </w:r>
    </w:p>
    <w:p w14:paraId="7F4A8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校本培训。（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/>
        </w:rPr>
        <w:t>60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分）</w:t>
      </w:r>
    </w:p>
    <w:p w14:paraId="44E85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）教师考勤。（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30</w:t>
      </w:r>
      <w:r>
        <w:rPr>
          <w:rFonts w:hint="eastAsia" w:ascii="仿宋" w:hAnsi="仿宋" w:eastAsia="仿宋" w:cs="仿宋"/>
          <w:sz w:val="30"/>
          <w:szCs w:val="30"/>
        </w:rPr>
        <w:t>分）</w:t>
      </w:r>
    </w:p>
    <w:p w14:paraId="5BE02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积极参加学校组织的校本研训活动，态度端正、思想重视，按时签到，不迟到，不早退，认真研讨学习。</w:t>
      </w:r>
    </w:p>
    <w:p w14:paraId="1CA72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有下列情形之一的本项成绩不计分：无故不参加学校组织的校本研训活动次数超过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20%</w:t>
      </w:r>
      <w:r>
        <w:rPr>
          <w:rFonts w:hint="eastAsia" w:ascii="仿宋" w:hAnsi="仿宋" w:eastAsia="仿宋" w:cs="仿宋"/>
          <w:sz w:val="30"/>
          <w:szCs w:val="30"/>
        </w:rPr>
        <w:t>的、无故完不成校本研训规定任务的。未按时参加培训的教师，必须补课学习，不参加补课的不计分。</w:t>
      </w:r>
    </w:p>
    <w:p w14:paraId="7443F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）活动参与。（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30</w:t>
      </w:r>
      <w:r>
        <w:rPr>
          <w:rFonts w:hint="eastAsia" w:ascii="仿宋" w:hAnsi="仿宋" w:eastAsia="仿宋" w:cs="仿宋"/>
          <w:sz w:val="30"/>
          <w:szCs w:val="30"/>
        </w:rPr>
        <w:t>分）</w:t>
      </w:r>
    </w:p>
    <w:p w14:paraId="68C98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①学习笔记。（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10</w:t>
      </w:r>
      <w:r>
        <w:rPr>
          <w:rFonts w:hint="eastAsia" w:ascii="仿宋" w:hAnsi="仿宋" w:eastAsia="仿宋" w:cs="仿宋"/>
          <w:sz w:val="30"/>
          <w:szCs w:val="30"/>
        </w:rPr>
        <w:t>分）校本培训时教师做好学习笔记，教研组定期检查参训教师的学习笔记与总结体会，根据落实情况按优秀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20</w:t>
      </w:r>
      <w:r>
        <w:rPr>
          <w:rFonts w:hint="eastAsia" w:ascii="仿宋" w:hAnsi="仿宋" w:eastAsia="仿宋" w:cs="仿宋"/>
          <w:sz w:val="30"/>
          <w:szCs w:val="30"/>
        </w:rPr>
        <w:t>分、良好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18</w:t>
      </w:r>
      <w:r>
        <w:rPr>
          <w:rFonts w:hint="eastAsia" w:ascii="仿宋" w:hAnsi="仿宋" w:eastAsia="仿宋" w:cs="仿宋"/>
          <w:sz w:val="30"/>
          <w:szCs w:val="30"/>
        </w:rPr>
        <w:t>分、合格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16</w:t>
      </w:r>
      <w:r>
        <w:rPr>
          <w:rFonts w:hint="eastAsia" w:ascii="仿宋" w:hAnsi="仿宋" w:eastAsia="仿宋" w:cs="仿宋"/>
          <w:sz w:val="30"/>
          <w:szCs w:val="30"/>
        </w:rPr>
        <w:t>分、不合格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10</w:t>
      </w:r>
      <w:r>
        <w:rPr>
          <w:rFonts w:hint="eastAsia" w:ascii="仿宋" w:hAnsi="仿宋" w:eastAsia="仿宋" w:cs="仿宋"/>
          <w:sz w:val="30"/>
          <w:szCs w:val="30"/>
        </w:rPr>
        <w:t>分四个档次计分。</w:t>
      </w:r>
    </w:p>
    <w:p w14:paraId="1778A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②活动参与（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20</w:t>
      </w:r>
      <w:r>
        <w:rPr>
          <w:rFonts w:hint="eastAsia" w:ascii="仿宋" w:hAnsi="仿宋" w:eastAsia="仿宋" w:cs="仿宋"/>
          <w:sz w:val="30"/>
          <w:szCs w:val="30"/>
        </w:rPr>
        <w:t>分）。半天无课日担任学校主讲人、提供公开课视效果、材料提供情况计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1-3</w:t>
      </w:r>
      <w:r>
        <w:rPr>
          <w:rFonts w:hint="eastAsia" w:ascii="仿宋" w:hAnsi="仿宋" w:eastAsia="仿宋" w:cs="仿宋"/>
          <w:sz w:val="30"/>
          <w:szCs w:val="30"/>
        </w:rPr>
        <w:t>学分。按时按要求完成校本培训相关工作和任务，每次视完成情况计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1-3</w:t>
      </w:r>
      <w:r>
        <w:rPr>
          <w:rFonts w:hint="eastAsia" w:ascii="仿宋" w:hAnsi="仿宋" w:eastAsia="仿宋" w:cs="仿宋"/>
          <w:sz w:val="30"/>
          <w:szCs w:val="30"/>
        </w:rPr>
        <w:t>学分。</w:t>
      </w:r>
    </w:p>
    <w:p w14:paraId="45EF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/>
        </w:rPr>
        <w:t>3.</w:t>
      </w:r>
      <w:r>
        <w:rPr>
          <w:rFonts w:hint="eastAsia" w:ascii="仿宋" w:hAnsi="仿宋" w:eastAsia="仿宋" w:cs="仿宋"/>
          <w:sz w:val="30"/>
          <w:szCs w:val="30"/>
        </w:rPr>
        <w:t>读书活动（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10</w:t>
      </w:r>
      <w:r>
        <w:rPr>
          <w:rFonts w:hint="eastAsia" w:ascii="仿宋" w:hAnsi="仿宋" w:eastAsia="仿宋" w:cs="仿宋"/>
          <w:sz w:val="30"/>
          <w:szCs w:val="30"/>
        </w:rPr>
        <w:t>分）。积极参加学校组织的新课标学习、全员读书活动，并按时上交读书笔记和心得体会的记学分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10</w:t>
      </w:r>
      <w:r>
        <w:rPr>
          <w:rFonts w:hint="eastAsia" w:ascii="仿宋" w:hAnsi="仿宋" w:eastAsia="仿宋" w:cs="仿宋"/>
          <w:sz w:val="30"/>
          <w:szCs w:val="30"/>
        </w:rPr>
        <w:t>分。没有按要求完成的每次扣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学分，完成质量不高的酌情扣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1-2</w:t>
      </w:r>
      <w:r>
        <w:rPr>
          <w:rFonts w:hint="eastAsia" w:ascii="仿宋" w:hAnsi="仿宋" w:eastAsia="仿宋" w:cs="仿宋"/>
          <w:sz w:val="30"/>
          <w:szCs w:val="30"/>
        </w:rPr>
        <w:t>学分，扣完为止。</w:t>
      </w:r>
    </w:p>
    <w:p w14:paraId="0AD88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教学类加分项。（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10</w:t>
      </w:r>
      <w:r>
        <w:rPr>
          <w:rFonts w:hint="eastAsia" w:ascii="仿宋" w:hAnsi="仿宋" w:eastAsia="仿宋" w:cs="仿宋"/>
          <w:sz w:val="30"/>
          <w:szCs w:val="30"/>
        </w:rPr>
        <w:t>分）</w:t>
      </w:r>
    </w:p>
    <w:p w14:paraId="3942A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）获得省市县组织的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能力素质提升大赛</w:t>
      </w:r>
      <w:r>
        <w:rPr>
          <w:rFonts w:hint="eastAsia" w:ascii="仿宋" w:hAnsi="仿宋" w:eastAsia="仿宋" w:cs="仿宋"/>
          <w:sz w:val="30"/>
          <w:szCs w:val="30"/>
        </w:rPr>
        <w:t>、基本功大赛一等奖的教师分别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加分</w:t>
      </w:r>
      <w:r>
        <w:rPr>
          <w:rFonts w:hint="eastAsia" w:ascii="仿宋" w:hAnsi="仿宋" w:eastAsia="仿宋" w:cs="仿宋"/>
          <w:sz w:val="30"/>
          <w:szCs w:val="30"/>
        </w:rPr>
        <w:t>。同时参加以上两项比赛的，只计最高分。</w:t>
      </w:r>
    </w:p>
    <w:p w14:paraId="50E33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）参加省市县开展的教学设计、教学案例、读书心得、教学论文评选等相关活动获奖的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按照学校的奖励标准加分</w:t>
      </w:r>
      <w:r>
        <w:rPr>
          <w:rFonts w:hint="eastAsia" w:ascii="仿宋" w:hAnsi="仿宋" w:eastAsia="仿宋" w:cs="仿宋"/>
          <w:sz w:val="30"/>
          <w:szCs w:val="30"/>
        </w:rPr>
        <w:t>。同时获得两项以上奖励的，只计最高分。</w:t>
      </w:r>
    </w:p>
    <w:p w14:paraId="5883E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）优秀教研组、备课组评选。学校对校本研训活动中各教研组工作开展和落实情况进行考核，各教研组对备课组工作开展和落实情况进行考核，学校对表现突出的教研组和备课组进行评选表彰，并颁发证书，考核中视情况赋予加分奖励。</w:t>
      </w:r>
    </w:p>
    <w:p w14:paraId="7F816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六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、考核成绩计算</w:t>
      </w:r>
    </w:p>
    <w:p w14:paraId="36236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以上校本研训按教研组教师进行分别排序考核，教师的上述五项成绩相加即为本人的校本培训学习总成绩，按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30%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40%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30%</w:t>
      </w:r>
      <w:r>
        <w:rPr>
          <w:rFonts w:hint="eastAsia" w:ascii="仿宋" w:hAnsi="仿宋" w:eastAsia="仿宋" w:cs="仿宋"/>
          <w:sz w:val="30"/>
          <w:szCs w:val="30"/>
        </w:rPr>
        <w:t>、的比例由高分到低分划为优秀、良好、合格四个档次，按优秀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10</w:t>
      </w:r>
      <w:r>
        <w:rPr>
          <w:rFonts w:hint="eastAsia" w:ascii="仿宋" w:hAnsi="仿宋" w:eastAsia="仿宋" w:cs="仿宋"/>
          <w:sz w:val="30"/>
          <w:szCs w:val="30"/>
        </w:rPr>
        <w:t>分、良好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8</w:t>
      </w:r>
      <w:r>
        <w:rPr>
          <w:rFonts w:hint="eastAsia" w:ascii="仿宋" w:hAnsi="仿宋" w:eastAsia="仿宋" w:cs="仿宋"/>
          <w:sz w:val="30"/>
          <w:szCs w:val="30"/>
        </w:rPr>
        <w:t>分、合格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分的方式计入教师当年度教师师德考核成绩。</w:t>
      </w:r>
    </w:p>
    <w:p w14:paraId="6D781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/>
        </w:rPr>
        <w:t>2.</w:t>
      </w:r>
      <w:r>
        <w:rPr>
          <w:rFonts w:hint="eastAsia" w:ascii="仿宋" w:hAnsi="仿宋" w:eastAsia="仿宋" w:cs="仿宋"/>
          <w:sz w:val="30"/>
          <w:szCs w:val="30"/>
        </w:rPr>
        <w:t>学校视各教研组活动开展、活动效果、材料上交情况等对教研组进行赋分评价，对活动开展多、效果好的教研组可适当调高优秀比例，对活动开展少、效果差的适当调低优秀比例。</w:t>
      </w:r>
    </w:p>
    <w:p w14:paraId="09CBB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七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、培训方式与措施</w:t>
      </w:r>
    </w:p>
    <w:p w14:paraId="647E0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、小组研讨。以教研组为单位，以教研为依托，研讨教学体会、课堂教学评价等，具体内容以中小学布置的任务为准。</w:t>
      </w:r>
    </w:p>
    <w:p w14:paraId="64B6E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2、课堂教学式培训。把技能培训同课堂实践结合起来，经常地开展教研活动，给教师创设展现的机会，以此促发技能的提高。</w:t>
      </w:r>
    </w:p>
    <w:p w14:paraId="600B8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搭建师生交流展示平台。有计划、分步骤开展“学·教”理念下的教师展示活动、教学设计比赛、说课与讲课大赛，开展课题研究，评选校级优质课、教学能手、科研标兵。穿插组织学生学科素养、学习能力、学习成果展评活动，以学评教。积极参与各级主管和业务部门组织的评比竞赛活动。</w:t>
      </w:r>
    </w:p>
    <w:p w14:paraId="0EC18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16818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</w:t>
      </w:r>
    </w:p>
    <w:sectPr>
      <w:pgSz w:w="11906" w:h="16838"/>
      <w:pgMar w:top="1701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YTZmOTdkNzRjODcwZGNjNTIzOTFmZGJiYmY1ZjkifQ=="/>
  </w:docVars>
  <w:rsids>
    <w:rsidRoot w:val="152405C3"/>
    <w:rsid w:val="04CB32F1"/>
    <w:rsid w:val="078959FE"/>
    <w:rsid w:val="08D16129"/>
    <w:rsid w:val="0CD24464"/>
    <w:rsid w:val="152405C3"/>
    <w:rsid w:val="21751E54"/>
    <w:rsid w:val="29E74248"/>
    <w:rsid w:val="2A55095E"/>
    <w:rsid w:val="2A6C65C2"/>
    <w:rsid w:val="31E16592"/>
    <w:rsid w:val="37D171A6"/>
    <w:rsid w:val="40894AD1"/>
    <w:rsid w:val="415540F5"/>
    <w:rsid w:val="47427C8F"/>
    <w:rsid w:val="4DC74F21"/>
    <w:rsid w:val="56795D93"/>
    <w:rsid w:val="7A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2384</Words>
  <Characters>2426</Characters>
  <Lines>0</Lines>
  <Paragraphs>0</Paragraphs>
  <TotalTime>1</TotalTime>
  <ScaleCrop>false</ScaleCrop>
  <LinksUpToDate>false</LinksUpToDate>
  <CharactersWithSpaces>2475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2024-08-31T06:54:00Z</dcterms:created>
  <dc:creator>时光清浅べ许沵晴天</dc:creator>
  <cp:lastModifiedBy>颜颜</cp:lastModifiedBy>
  <dcterms:modified xsi:type="dcterms:W3CDTF">2025-03-14T01:39:36Z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FAC8D33F414A4D88A93A97A0192C0F09_11</vt:lpwstr>
  </property>
  <property fmtid="{D5CDD505-2E9C-101B-9397-08002B2CF9AE}" pid="4" name="KSOTemplateDocerSaveRecord">
    <vt:lpwstr>eyJoZGlkIjoiZGJmZmI1M2QyMTNmNGY3NzgwYTM3ODBhMDQxZTU1NjciLCJ1c2VySWQiOiI0ODY5NDg0NTQifQ==</vt:lpwstr>
  </property>
</Properties>
</file>